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D24" w:rsidRPr="00402D24" w:rsidRDefault="00402D24" w:rsidP="00402D24">
      <w:pPr>
        <w:ind w:firstLine="851"/>
        <w:jc w:val="center"/>
        <w:rPr>
          <w:b/>
          <w:sz w:val="28"/>
          <w:szCs w:val="28"/>
        </w:rPr>
      </w:pPr>
      <w:r w:rsidRPr="00B43504">
        <w:rPr>
          <w:b/>
          <w:sz w:val="28"/>
          <w:szCs w:val="28"/>
        </w:rPr>
        <w:t>Ноозиқ</w:t>
      </w:r>
      <w:r>
        <w:rPr>
          <w:b/>
          <w:sz w:val="28"/>
          <w:szCs w:val="28"/>
          <w:lang w:val="en-US"/>
        </w:rPr>
        <w:t xml:space="preserve"> </w:t>
      </w:r>
      <w:r w:rsidRPr="00B43504">
        <w:rPr>
          <w:b/>
          <w:sz w:val="28"/>
          <w:szCs w:val="28"/>
        </w:rPr>
        <w:t>овқат</w:t>
      </w:r>
      <w:r>
        <w:rPr>
          <w:b/>
          <w:sz w:val="28"/>
          <w:szCs w:val="28"/>
        </w:rPr>
        <w:t xml:space="preserve"> товарлари товаршунослиги</w:t>
      </w:r>
      <w:r>
        <w:rPr>
          <w:b/>
          <w:sz w:val="28"/>
          <w:szCs w:val="28"/>
          <w:lang w:val="en-US"/>
        </w:rPr>
        <w:t xml:space="preserve"> </w:t>
      </w:r>
      <w:bookmarkStart w:id="0" w:name="_GoBack"/>
      <w:bookmarkEnd w:id="0"/>
      <w:r w:rsidRPr="00B43504">
        <w:rPr>
          <w:b/>
          <w:sz w:val="28"/>
          <w:szCs w:val="28"/>
        </w:rPr>
        <w:t>фан сифатида.</w:t>
      </w:r>
    </w:p>
    <w:p w:rsidR="00402D24" w:rsidRPr="00B43504" w:rsidRDefault="00402D24" w:rsidP="00402D24">
      <w:pPr>
        <w:numPr>
          <w:ilvl w:val="0"/>
          <w:numId w:val="1"/>
        </w:numPr>
        <w:jc w:val="both"/>
        <w:rPr>
          <w:b/>
          <w:sz w:val="28"/>
          <w:szCs w:val="28"/>
        </w:rPr>
      </w:pPr>
      <w:r w:rsidRPr="00B43504">
        <w:rPr>
          <w:b/>
          <w:sz w:val="28"/>
          <w:szCs w:val="28"/>
          <w:lang w:val="uz-Cyrl-UZ"/>
        </w:rPr>
        <w:t>”</w:t>
      </w:r>
      <w:r w:rsidRPr="00B43504">
        <w:rPr>
          <w:b/>
          <w:sz w:val="28"/>
          <w:szCs w:val="28"/>
        </w:rPr>
        <w:t>Ноозиқ-овқат товарлари товаршунослиги</w:t>
      </w:r>
      <w:r w:rsidRPr="00B43504">
        <w:rPr>
          <w:b/>
          <w:sz w:val="28"/>
          <w:szCs w:val="28"/>
          <w:lang w:val="uz-Cyrl-UZ"/>
        </w:rPr>
        <w:t>”</w:t>
      </w:r>
      <w:r w:rsidRPr="00B43504">
        <w:rPr>
          <w:b/>
          <w:sz w:val="28"/>
          <w:szCs w:val="28"/>
        </w:rPr>
        <w:t xml:space="preserve"> фанининг предмети</w:t>
      </w:r>
    </w:p>
    <w:p w:rsidR="00402D24" w:rsidRPr="00B43504" w:rsidRDefault="00402D24" w:rsidP="00402D24">
      <w:pPr>
        <w:numPr>
          <w:ilvl w:val="0"/>
          <w:numId w:val="1"/>
        </w:numPr>
        <w:jc w:val="both"/>
        <w:rPr>
          <w:b/>
          <w:sz w:val="28"/>
          <w:szCs w:val="28"/>
          <w:lang w:val="uz-Cyrl-UZ"/>
        </w:rPr>
      </w:pPr>
      <w:r w:rsidRPr="00B43504">
        <w:rPr>
          <w:b/>
          <w:sz w:val="28"/>
          <w:szCs w:val="28"/>
          <w:lang w:val="uz-Cyrl-UZ"/>
        </w:rPr>
        <w:t>Товаршунослик фанининг ривожланиш босқичлари.</w:t>
      </w:r>
    </w:p>
    <w:p w:rsidR="00402D24" w:rsidRPr="00B43504" w:rsidRDefault="00402D24" w:rsidP="00402D24">
      <w:pPr>
        <w:numPr>
          <w:ilvl w:val="0"/>
          <w:numId w:val="1"/>
        </w:numPr>
        <w:jc w:val="both"/>
        <w:rPr>
          <w:b/>
          <w:sz w:val="28"/>
          <w:szCs w:val="28"/>
          <w:lang w:val="uz-Cyrl-UZ"/>
        </w:rPr>
      </w:pPr>
      <w:r w:rsidRPr="00B43504">
        <w:rPr>
          <w:b/>
          <w:sz w:val="28"/>
          <w:szCs w:val="28"/>
          <w:lang w:val="uz-Cyrl-UZ"/>
        </w:rPr>
        <w:t>Товаршунослик фанининг шаклланиш даври</w:t>
      </w:r>
    </w:p>
    <w:p w:rsidR="00402D24" w:rsidRPr="00B43504" w:rsidRDefault="00402D24" w:rsidP="00402D24">
      <w:pPr>
        <w:numPr>
          <w:ilvl w:val="0"/>
          <w:numId w:val="1"/>
        </w:numPr>
        <w:jc w:val="both"/>
        <w:rPr>
          <w:b/>
          <w:sz w:val="28"/>
          <w:szCs w:val="28"/>
          <w:lang w:val="uz-Cyrl-UZ"/>
        </w:rPr>
      </w:pPr>
      <w:r w:rsidRPr="00B43504">
        <w:rPr>
          <w:b/>
          <w:sz w:val="28"/>
          <w:szCs w:val="28"/>
          <w:lang w:val="uz-Cyrl-UZ"/>
        </w:rPr>
        <w:t>Товаршуносликнинг фан даражасига кўтарилиш даври</w:t>
      </w:r>
    </w:p>
    <w:p w:rsidR="00402D24" w:rsidRPr="00B43504" w:rsidRDefault="00402D24" w:rsidP="00402D24">
      <w:pPr>
        <w:numPr>
          <w:ilvl w:val="0"/>
          <w:numId w:val="1"/>
        </w:numPr>
        <w:jc w:val="both"/>
        <w:rPr>
          <w:b/>
          <w:sz w:val="28"/>
          <w:szCs w:val="28"/>
        </w:rPr>
      </w:pPr>
      <w:r w:rsidRPr="00B43504">
        <w:rPr>
          <w:b/>
          <w:sz w:val="28"/>
          <w:szCs w:val="28"/>
        </w:rPr>
        <w:t>Товаршунослик фанининг халқаро миқёсда равнақ</w:t>
      </w:r>
      <w:r w:rsidRPr="00B43504">
        <w:rPr>
          <w:b/>
          <w:sz w:val="28"/>
          <w:szCs w:val="28"/>
          <w:lang w:val="uz-Cyrl-UZ"/>
        </w:rPr>
        <w:t xml:space="preserve"> топи</w:t>
      </w:r>
      <w:r w:rsidRPr="00B43504">
        <w:rPr>
          <w:b/>
          <w:sz w:val="28"/>
          <w:szCs w:val="28"/>
        </w:rPr>
        <w:t>ш даври</w:t>
      </w:r>
    </w:p>
    <w:p w:rsidR="00402D24" w:rsidRDefault="00402D24" w:rsidP="00402D24">
      <w:pPr>
        <w:ind w:firstLine="851"/>
        <w:jc w:val="both"/>
        <w:rPr>
          <w:b/>
          <w:sz w:val="28"/>
          <w:szCs w:val="28"/>
        </w:rPr>
      </w:pPr>
    </w:p>
    <w:p w:rsidR="00402D24" w:rsidRPr="00B43504" w:rsidRDefault="00402D24" w:rsidP="00402D24">
      <w:pPr>
        <w:ind w:firstLine="851"/>
        <w:jc w:val="both"/>
        <w:rPr>
          <w:sz w:val="28"/>
          <w:szCs w:val="28"/>
          <w:lang w:val="uz-Cyrl-UZ"/>
        </w:rPr>
      </w:pPr>
      <w:r w:rsidRPr="00B43504">
        <w:rPr>
          <w:b/>
          <w:sz w:val="28"/>
          <w:szCs w:val="28"/>
          <w:lang w:val="uz-Cyrl-UZ"/>
        </w:rPr>
        <w:t>1</w:t>
      </w:r>
      <w:r w:rsidRPr="00B43504">
        <w:rPr>
          <w:b/>
          <w:sz w:val="28"/>
          <w:szCs w:val="28"/>
        </w:rPr>
        <w:t>.</w:t>
      </w:r>
      <w:r w:rsidRPr="00B43504">
        <w:rPr>
          <w:b/>
          <w:sz w:val="28"/>
          <w:szCs w:val="28"/>
          <w:lang w:val="uz-Cyrl-UZ"/>
        </w:rPr>
        <w:t>1.”</w:t>
      </w:r>
      <w:r w:rsidRPr="00B43504">
        <w:rPr>
          <w:b/>
          <w:sz w:val="28"/>
          <w:szCs w:val="28"/>
        </w:rPr>
        <w:t>Ноозиқ-овқат товарлари товаршунослиги</w:t>
      </w:r>
      <w:r w:rsidRPr="00B43504">
        <w:rPr>
          <w:b/>
          <w:sz w:val="28"/>
          <w:szCs w:val="28"/>
          <w:lang w:val="uz-Cyrl-UZ"/>
        </w:rPr>
        <w:t>”</w:t>
      </w:r>
      <w:r w:rsidRPr="00B43504">
        <w:rPr>
          <w:b/>
          <w:sz w:val="28"/>
          <w:szCs w:val="28"/>
        </w:rPr>
        <w:t xml:space="preserve"> фанининг предмети</w:t>
      </w:r>
    </w:p>
    <w:p w:rsidR="00402D24" w:rsidRPr="00B43504" w:rsidRDefault="00402D24" w:rsidP="00402D24">
      <w:pPr>
        <w:ind w:firstLine="851"/>
        <w:jc w:val="both"/>
        <w:rPr>
          <w:sz w:val="28"/>
          <w:szCs w:val="28"/>
        </w:rPr>
      </w:pPr>
      <w:r w:rsidRPr="00B43504">
        <w:rPr>
          <w:sz w:val="28"/>
          <w:szCs w:val="28"/>
          <w:lang w:val="uz-Cyrl-UZ"/>
        </w:rPr>
        <w:t>Товаршунослик фани – товарлар истеъмол қийматининг шаклланиши, сотилиши ва ишлатилиши даврида ўзгариш қонуниятларини ўрганади. Товар деб, сотиш учун мўлжалланган меҳнат маҳсулига айтилади. Товар алмашув ва истеъмол қийматига эга. Алмашув қийматни мавҳум (абстракт) меҳнат ва истеъмол қийматни муайян (конк</w:t>
      </w:r>
      <w:r w:rsidRPr="00B43504">
        <w:rPr>
          <w:sz w:val="28"/>
          <w:szCs w:val="28"/>
        </w:rPr>
        <w:t>рет) меҳнат яратади.</w:t>
      </w:r>
    </w:p>
    <w:p w:rsidR="00402D24" w:rsidRPr="00B43504" w:rsidRDefault="00402D24" w:rsidP="00402D24">
      <w:pPr>
        <w:ind w:firstLine="851"/>
        <w:jc w:val="both"/>
        <w:rPr>
          <w:noProof/>
          <w:sz w:val="28"/>
          <w:szCs w:val="28"/>
          <w:lang w:val="uz-Cyrl-UZ"/>
        </w:rPr>
      </w:pPr>
      <w:r w:rsidRPr="00B43504">
        <w:rPr>
          <w:noProof/>
          <w:sz w:val="28"/>
          <w:szCs w:val="28"/>
        </w:rPr>
        <w:t>Товаршунослик – комплекс илмий фан бўлиб, унинг предмети истеъмол қийматига эга булган товар хисобланади.</w:t>
      </w:r>
    </w:p>
    <w:p w:rsidR="00402D24" w:rsidRPr="00B43504" w:rsidRDefault="00402D24" w:rsidP="00402D24">
      <w:pPr>
        <w:ind w:firstLine="851"/>
        <w:jc w:val="both"/>
        <w:rPr>
          <w:noProof/>
          <w:sz w:val="28"/>
          <w:szCs w:val="28"/>
          <w:lang w:val="uz-Cyrl-UZ"/>
        </w:rPr>
      </w:pPr>
      <w:r w:rsidRPr="00B43504">
        <w:rPr>
          <w:noProof/>
          <w:sz w:val="28"/>
          <w:szCs w:val="28"/>
          <w:lang w:val="uz-Cyrl-UZ"/>
        </w:rPr>
        <w:t>Истеъмол қиймат деб, товарларнинг муайян эҳтиёжини қондира оладиган ижобий хусусиятлари ва таркиби ҳамда тузилишини ифодаловчи конструктив кўрсаткичлари негизига айтилади.</w:t>
      </w:r>
    </w:p>
    <w:p w:rsidR="00402D24" w:rsidRPr="00402D24" w:rsidRDefault="00402D24" w:rsidP="00402D24">
      <w:pPr>
        <w:ind w:firstLine="851"/>
        <w:jc w:val="both"/>
        <w:rPr>
          <w:noProof/>
          <w:sz w:val="28"/>
          <w:szCs w:val="28"/>
          <w:lang w:val="uz-Cyrl-UZ"/>
        </w:rPr>
      </w:pPr>
      <w:r w:rsidRPr="00B43504">
        <w:rPr>
          <w:noProof/>
          <w:sz w:val="28"/>
          <w:szCs w:val="28"/>
          <w:lang w:val="uz-Cyrl-UZ"/>
        </w:rPr>
        <w:t xml:space="preserve">Товар фақат истеъмол соҳага  ўтгандагина унинг истеъмол киймати амалга ошади ва ўз вазифасини бажара бошлайди. </w:t>
      </w:r>
      <w:r w:rsidRPr="00402D24">
        <w:rPr>
          <w:noProof/>
          <w:sz w:val="28"/>
          <w:szCs w:val="28"/>
          <w:lang w:val="uz-Cyrl-UZ"/>
        </w:rPr>
        <w:t>Ишлаб чикарувчи қўлида у фақат потенциал холатда бўлади.</w:t>
      </w:r>
    </w:p>
    <w:p w:rsidR="00402D24" w:rsidRPr="00402D24" w:rsidRDefault="00402D24" w:rsidP="00402D24">
      <w:pPr>
        <w:ind w:firstLine="851"/>
        <w:jc w:val="both"/>
        <w:rPr>
          <w:noProof/>
          <w:sz w:val="28"/>
          <w:szCs w:val="28"/>
          <w:lang w:val="uz-Cyrl-UZ"/>
        </w:rPr>
      </w:pPr>
      <w:r w:rsidRPr="00402D24">
        <w:rPr>
          <w:noProof/>
          <w:sz w:val="28"/>
          <w:szCs w:val="28"/>
          <w:lang w:val="uz-Cyrl-UZ"/>
        </w:rPr>
        <w:t>Товарнинг истеъмол киймати ижтимо</w:t>
      </w:r>
      <w:r w:rsidRPr="00402D24">
        <w:rPr>
          <w:sz w:val="28"/>
          <w:szCs w:val="28"/>
          <w:lang w:val="uz-Cyrl-UZ"/>
        </w:rPr>
        <w:t>и</w:t>
      </w:r>
      <w:r w:rsidRPr="00402D24">
        <w:rPr>
          <w:noProof/>
          <w:sz w:val="28"/>
          <w:szCs w:val="28"/>
          <w:lang w:val="uz-Cyrl-UZ"/>
        </w:rPr>
        <w:t>й хусусиятга эга бўлиб, махсулотга талаб бўлмай колса, у истеъмол қийматини</w:t>
      </w:r>
      <w:r w:rsidRPr="00402D24">
        <w:rPr>
          <w:sz w:val="28"/>
          <w:szCs w:val="28"/>
          <w:lang w:val="uz-Cyrl-UZ"/>
        </w:rPr>
        <w:t>,</w:t>
      </w:r>
      <w:r w:rsidRPr="00402D24">
        <w:rPr>
          <w:noProof/>
          <w:sz w:val="28"/>
          <w:szCs w:val="28"/>
          <w:lang w:val="uz-Cyrl-UZ"/>
        </w:rPr>
        <w:t xml:space="preserve"> яъни товарлик хусусиятини йўқотади.</w:t>
      </w:r>
    </w:p>
    <w:p w:rsidR="00402D24" w:rsidRPr="00B43504" w:rsidRDefault="00402D24" w:rsidP="00402D24">
      <w:pPr>
        <w:ind w:firstLine="851"/>
        <w:jc w:val="both"/>
        <w:rPr>
          <w:noProof/>
          <w:sz w:val="28"/>
          <w:szCs w:val="28"/>
          <w:lang w:val="uz-Cyrl-UZ"/>
        </w:rPr>
      </w:pPr>
      <w:r w:rsidRPr="00402D24">
        <w:rPr>
          <w:noProof/>
          <w:sz w:val="28"/>
          <w:szCs w:val="28"/>
          <w:lang w:val="uz-Cyrl-UZ"/>
        </w:rPr>
        <w:t xml:space="preserve">Истеъмол хусусиятига истеъмол даврида намоён бўладиган хусусиятлар киради. Конструктив кўрсаткичларга ўлчаш, ҳажм, қувват ва зичликлар мисол бўла олади. Хусусият деб, материал заррачаларини ташқи муҳит билан ўзаро таъсири натижасида ҳосил бўладиган ҳодисага айтилади. </w:t>
      </w:r>
      <w:r w:rsidRPr="00B43504">
        <w:rPr>
          <w:noProof/>
          <w:sz w:val="28"/>
          <w:szCs w:val="28"/>
        </w:rPr>
        <w:t>Товарларнинг истеъмол хусусиятлари уларнинг сифатини, конструктив кўрсаткичлари эса уларнинг ассортиментини шакллантиради.</w:t>
      </w:r>
    </w:p>
    <w:p w:rsidR="00402D24" w:rsidRPr="00F43EB0" w:rsidRDefault="00402D24" w:rsidP="00402D24">
      <w:pPr>
        <w:ind w:firstLine="851"/>
        <w:jc w:val="both"/>
        <w:rPr>
          <w:noProof/>
          <w:sz w:val="28"/>
          <w:szCs w:val="28"/>
          <w:lang w:val="uz-Cyrl-UZ"/>
        </w:rPr>
      </w:pPr>
      <w:r w:rsidRPr="00B43504">
        <w:rPr>
          <w:noProof/>
          <w:sz w:val="28"/>
          <w:szCs w:val="28"/>
          <w:lang w:val="uz-Cyrl-UZ"/>
        </w:rPr>
        <w:t>Истемол қувват икки хил бўлади: имконият доирасида (потенциал) ва ҳақиқий (реал) истеъмол қиймат. Имконият доирасидаги истеъмол киймат (Р) товарни сотиб олишда (М</w:t>
      </w:r>
      <w:r w:rsidRPr="00B43504">
        <w:rPr>
          <w:noProof/>
          <w:sz w:val="28"/>
          <w:szCs w:val="28"/>
          <w:vertAlign w:val="subscript"/>
          <w:lang w:val="uz-Cyrl-UZ"/>
        </w:rPr>
        <w:t>s</w:t>
      </w:r>
      <w:r w:rsidRPr="00B43504">
        <w:rPr>
          <w:noProof/>
          <w:sz w:val="28"/>
          <w:szCs w:val="28"/>
          <w:lang w:val="uz-Cyrl-UZ"/>
        </w:rPr>
        <w:t>) ва унга қарашга сарф бўладиган маблағлар (М</w:t>
      </w:r>
      <w:r w:rsidRPr="00B43504">
        <w:rPr>
          <w:noProof/>
          <w:sz w:val="28"/>
          <w:szCs w:val="28"/>
          <w:vertAlign w:val="subscript"/>
          <w:lang w:val="uz-Cyrl-UZ"/>
        </w:rPr>
        <w:t>k</w:t>
      </w:r>
      <w:r w:rsidRPr="00B43504">
        <w:rPr>
          <w:noProof/>
          <w:sz w:val="28"/>
          <w:szCs w:val="28"/>
          <w:lang w:val="uz-Cyrl-UZ"/>
        </w:rPr>
        <w:t xml:space="preserve">) йиғиндисини товарни ишлатишдан олинадиган иқтисодий ёки ижтимоий самарага (S) нисбатидир: P </w:t>
      </w:r>
      <w:r>
        <w:rPr>
          <w:noProof/>
          <w:sz w:val="28"/>
          <w:szCs w:val="28"/>
          <w:lang w:val="uz-Cyrl-UZ"/>
        </w:rPr>
        <w:t>қ</w:t>
      </w:r>
      <w:r w:rsidRPr="00B43504">
        <w:rPr>
          <w:noProof/>
          <w:sz w:val="28"/>
          <w:szCs w:val="28"/>
          <w:lang w:val="uz-Cyrl-UZ"/>
        </w:rPr>
        <w:t xml:space="preserve"> S/M</w:t>
      </w:r>
      <w:r w:rsidRPr="00B43504">
        <w:rPr>
          <w:noProof/>
          <w:sz w:val="28"/>
          <w:szCs w:val="28"/>
          <w:vertAlign w:val="subscript"/>
          <w:lang w:val="uz-Cyrl-UZ"/>
        </w:rPr>
        <w:t>s</w:t>
      </w:r>
      <w:r w:rsidRPr="00B43504">
        <w:rPr>
          <w:noProof/>
          <w:sz w:val="28"/>
          <w:szCs w:val="28"/>
          <w:lang w:val="uz-Cyrl-UZ"/>
        </w:rPr>
        <w:t>+M</w:t>
      </w:r>
      <w:r w:rsidRPr="00B43504">
        <w:rPr>
          <w:noProof/>
          <w:sz w:val="28"/>
          <w:szCs w:val="28"/>
          <w:vertAlign w:val="subscript"/>
          <w:lang w:val="uz-Cyrl-UZ"/>
        </w:rPr>
        <w:t>k</w:t>
      </w:r>
      <w:r w:rsidRPr="00B43504">
        <w:rPr>
          <w:noProof/>
          <w:sz w:val="28"/>
          <w:szCs w:val="28"/>
          <w:lang w:val="uz-Cyrl-UZ"/>
        </w:rPr>
        <w:t xml:space="preserve">. Ҳақиқий истеъмол қиймат (R) имконият доирасидаги истеъмол қийматнинг аҳолини таъминланган даражасига (D) нисбатидир: R </w:t>
      </w:r>
      <w:r>
        <w:rPr>
          <w:noProof/>
          <w:sz w:val="28"/>
          <w:szCs w:val="28"/>
          <w:lang w:val="uz-Cyrl-UZ"/>
        </w:rPr>
        <w:t>қ</w:t>
      </w:r>
      <w:r w:rsidRPr="00B43504">
        <w:rPr>
          <w:noProof/>
          <w:sz w:val="28"/>
          <w:szCs w:val="28"/>
          <w:lang w:val="uz-Cyrl-UZ"/>
        </w:rPr>
        <w:t xml:space="preserve">  P/D. Аҳолининг таъминланган даражаси </w:t>
      </w:r>
      <w:r w:rsidRPr="00B43504">
        <w:rPr>
          <w:noProof/>
          <w:sz w:val="28"/>
          <w:szCs w:val="28"/>
          <w:lang w:val="uz-Cyrl-UZ"/>
        </w:rPr>
        <w:lastRenderedPageBreak/>
        <w:t xml:space="preserve">уларнинг ҳақиқий таъминланганлиги (Т) оқилона мақомдаги (рационал) истеъмол миқдорига (О) нисбатидир: D </w:t>
      </w:r>
      <w:r>
        <w:rPr>
          <w:noProof/>
          <w:sz w:val="28"/>
          <w:szCs w:val="28"/>
          <w:lang w:val="uz-Cyrl-UZ"/>
        </w:rPr>
        <w:t>қ</w:t>
      </w:r>
      <w:r w:rsidRPr="00B43504">
        <w:rPr>
          <w:noProof/>
          <w:sz w:val="28"/>
          <w:szCs w:val="28"/>
          <w:lang w:val="uz-Cyrl-UZ"/>
        </w:rPr>
        <w:t xml:space="preserve"> Т/О. Р – ўзгармас ва R – ўзгарувчан кўрсаткичдир. </w:t>
      </w:r>
      <w:r w:rsidRPr="00F43EB0">
        <w:rPr>
          <w:noProof/>
          <w:sz w:val="28"/>
          <w:szCs w:val="28"/>
          <w:lang w:val="uz-Cyrl-UZ"/>
        </w:rPr>
        <w:t>Товаршуносликнинг тадқиқот услуби тажриба ва кузатувга асосланади.</w:t>
      </w:r>
    </w:p>
    <w:p w:rsidR="00402D24" w:rsidRPr="00B43504" w:rsidRDefault="00402D24" w:rsidP="00402D24">
      <w:pPr>
        <w:ind w:firstLine="851"/>
        <w:jc w:val="both"/>
        <w:rPr>
          <w:noProof/>
          <w:sz w:val="28"/>
          <w:szCs w:val="28"/>
          <w:lang w:val="uz-Cyrl-UZ"/>
        </w:rPr>
      </w:pPr>
      <w:r w:rsidRPr="00B43504">
        <w:rPr>
          <w:noProof/>
          <w:sz w:val="28"/>
          <w:szCs w:val="28"/>
          <w:lang w:val="uz-Cyrl-UZ"/>
        </w:rPr>
        <w:t>Товаршунослик фани вазифасига, товарларни истеъмол хусусиятларини, сифат ва бахосини белгиловчи омилларни урганиш, перспектив товарларни илмий классификациясини ишлаб чикиш, товарлар асортиментини шаклланишига таъсир килувчи омилларни ўрганиш ва уни бошкариш каби масалалар киради.</w:t>
      </w:r>
    </w:p>
    <w:p w:rsidR="00402D24" w:rsidRPr="00B43504" w:rsidRDefault="00402D24" w:rsidP="00402D24">
      <w:pPr>
        <w:ind w:firstLine="851"/>
        <w:jc w:val="both"/>
        <w:rPr>
          <w:noProof/>
          <w:sz w:val="28"/>
          <w:szCs w:val="28"/>
          <w:lang w:val="uz-Cyrl-UZ"/>
        </w:rPr>
      </w:pPr>
      <w:r w:rsidRPr="00402D24">
        <w:rPr>
          <w:noProof/>
          <w:sz w:val="28"/>
          <w:szCs w:val="28"/>
          <w:lang w:val="uz-Cyrl-UZ"/>
        </w:rPr>
        <w:t xml:space="preserve">Товаршунослик фани ўзига яқин фанлар билан узвий боғлиқ </w:t>
      </w:r>
      <w:r w:rsidRPr="00402D24">
        <w:rPr>
          <w:sz w:val="28"/>
          <w:szCs w:val="28"/>
          <w:lang w:val="uz-Cyrl-UZ"/>
        </w:rPr>
        <w:t xml:space="preserve">равишда </w:t>
      </w:r>
      <w:r w:rsidRPr="00402D24">
        <w:rPr>
          <w:noProof/>
          <w:sz w:val="28"/>
          <w:szCs w:val="28"/>
          <w:lang w:val="uz-Cyrl-UZ"/>
        </w:rPr>
        <w:t xml:space="preserve">ривожланади. </w:t>
      </w:r>
      <w:r w:rsidRPr="00B43504">
        <w:rPr>
          <w:noProof/>
          <w:sz w:val="28"/>
          <w:szCs w:val="28"/>
        </w:rPr>
        <w:t>Булар физика, кимё, математика,</w:t>
      </w:r>
      <w:r w:rsidRPr="00B43504">
        <w:rPr>
          <w:sz w:val="28"/>
          <w:szCs w:val="28"/>
        </w:rPr>
        <w:t xml:space="preserve">   </w:t>
      </w:r>
      <w:r w:rsidRPr="00B43504">
        <w:rPr>
          <w:noProof/>
          <w:sz w:val="28"/>
          <w:szCs w:val="28"/>
        </w:rPr>
        <w:t>микробиология, биохимия, психология, эстетика</w:t>
      </w:r>
      <w:r w:rsidRPr="00B43504">
        <w:rPr>
          <w:noProof/>
          <w:sz w:val="28"/>
          <w:szCs w:val="28"/>
          <w:lang w:val="uz-Cyrl-UZ"/>
        </w:rPr>
        <w:t>.</w:t>
      </w:r>
    </w:p>
    <w:p w:rsidR="00402D24" w:rsidRPr="00B43504" w:rsidRDefault="00402D24" w:rsidP="00402D24">
      <w:pPr>
        <w:ind w:firstLine="851"/>
        <w:jc w:val="both"/>
        <w:rPr>
          <w:b/>
          <w:sz w:val="28"/>
          <w:szCs w:val="28"/>
          <w:lang w:val="uz-Cyrl-UZ"/>
        </w:rPr>
      </w:pPr>
      <w:r w:rsidRPr="00B43504">
        <w:rPr>
          <w:b/>
          <w:sz w:val="28"/>
          <w:szCs w:val="28"/>
          <w:lang w:val="uz-Cyrl-UZ"/>
        </w:rPr>
        <w:t>1.2.Товаршунослик фанининг ривожланиш босқичлари.</w:t>
      </w:r>
    </w:p>
    <w:p w:rsidR="00402D24" w:rsidRPr="00B43504" w:rsidRDefault="00402D24" w:rsidP="00402D24">
      <w:pPr>
        <w:ind w:firstLine="851"/>
        <w:jc w:val="both"/>
        <w:rPr>
          <w:noProof/>
          <w:sz w:val="28"/>
          <w:szCs w:val="28"/>
          <w:lang w:val="uz-Cyrl-UZ"/>
        </w:rPr>
      </w:pPr>
      <w:r w:rsidRPr="00B43504">
        <w:rPr>
          <w:noProof/>
          <w:sz w:val="28"/>
          <w:szCs w:val="28"/>
          <w:lang w:val="uz-Cyrl-UZ"/>
        </w:rPr>
        <w:t>Товар хақидаги тушунча – товар ишлаб чиқариш даврида вужудга келган.  Товар ишлаб чиқариш эса қулдорлик даврида, эрамиздан  тахминан III аср аввал ҳунармандчилик деҳқончиликдан ажралиб чиқиши натижасида майдонга келган.</w:t>
      </w:r>
    </w:p>
    <w:p w:rsidR="00402D24" w:rsidRPr="00B43504" w:rsidRDefault="00402D24" w:rsidP="00402D24">
      <w:pPr>
        <w:ind w:firstLine="851"/>
        <w:jc w:val="both"/>
        <w:rPr>
          <w:noProof/>
          <w:sz w:val="28"/>
          <w:szCs w:val="28"/>
          <w:lang w:val="uz-Cyrl-UZ"/>
        </w:rPr>
      </w:pPr>
      <w:r w:rsidRPr="00B43504">
        <w:rPr>
          <w:noProof/>
          <w:sz w:val="28"/>
          <w:szCs w:val="28"/>
          <w:lang w:val="uz-Cyrl-UZ"/>
        </w:rPr>
        <w:t>Товаршунослик фани тарихини қуйидаги босқичларга бўлиш мумкин:</w:t>
      </w:r>
    </w:p>
    <w:p w:rsidR="00402D24" w:rsidRPr="00B43504" w:rsidRDefault="00402D24" w:rsidP="00402D24">
      <w:pPr>
        <w:ind w:firstLine="851"/>
        <w:jc w:val="both"/>
        <w:rPr>
          <w:noProof/>
          <w:sz w:val="28"/>
          <w:szCs w:val="28"/>
          <w:lang w:val="uz-Cyrl-UZ"/>
        </w:rPr>
      </w:pPr>
      <w:r w:rsidRPr="00B43504">
        <w:rPr>
          <w:noProof/>
          <w:sz w:val="28"/>
          <w:szCs w:val="28"/>
          <w:lang w:val="uz-Cyrl-UZ"/>
        </w:rPr>
        <w:t xml:space="preserve">1. Товар ҳақидаги тушунчанинг пайдо бўлиш даври. Бу давр эрамиздан аввалги III асрдан </w:t>
      </w:r>
      <w:r w:rsidRPr="00B43504">
        <w:rPr>
          <w:noProof/>
          <w:sz w:val="28"/>
          <w:szCs w:val="28"/>
        </w:rPr>
        <w:t xml:space="preserve">бошланади. </w:t>
      </w:r>
      <w:r w:rsidRPr="00B43504">
        <w:rPr>
          <w:noProof/>
          <w:sz w:val="28"/>
          <w:szCs w:val="28"/>
          <w:lang w:val="uz-Cyrl-UZ"/>
        </w:rPr>
        <w:t>Ҳунарманд</w:t>
      </w:r>
      <w:r w:rsidRPr="00B43504">
        <w:rPr>
          <w:noProof/>
          <w:sz w:val="28"/>
          <w:szCs w:val="28"/>
        </w:rPr>
        <w:t xml:space="preserve">, деҳқон, чорвадор ва бошқа қуллар </w:t>
      </w:r>
      <w:r w:rsidRPr="00B43504">
        <w:rPr>
          <w:noProof/>
          <w:sz w:val="28"/>
          <w:szCs w:val="28"/>
          <w:lang w:val="uz-Cyrl-UZ"/>
        </w:rPr>
        <w:t>қулдорлар учун мағсулот ишлаб чиқарганлар. Қулдорлар эса бозорда товар сифатида сотганлар. Шу даврдан бошлаб қулдорлар бозордан кўпроқ манфаатдор бўлиш учун товарлар истеъмол қийматини ўрганишга ҳаракат қилишган. У вақтда фан ва техника тараққий этмаганлиги сабабли уларнинг товарлари чуқур ўрганишлари учун шароит бўлмаган. Шунинг учун қулдорлар ва кейинчалик феодаллар, капиталистлар ҳам т оварларнинг ассортиментинигина ўрганганлар.</w:t>
      </w:r>
    </w:p>
    <w:p w:rsidR="00402D24" w:rsidRPr="00B43504" w:rsidRDefault="00402D24" w:rsidP="00402D24">
      <w:pPr>
        <w:ind w:firstLine="851"/>
        <w:jc w:val="both"/>
        <w:rPr>
          <w:noProof/>
          <w:sz w:val="28"/>
          <w:szCs w:val="28"/>
          <w:lang w:val="uz-Cyrl-UZ"/>
        </w:rPr>
      </w:pPr>
      <w:r w:rsidRPr="00B43504">
        <w:rPr>
          <w:b/>
          <w:sz w:val="28"/>
          <w:szCs w:val="28"/>
          <w:lang w:val="uz-Cyrl-UZ"/>
        </w:rPr>
        <w:t>1.3.Товаршунослик фанининг шаклланиш даври</w:t>
      </w:r>
    </w:p>
    <w:p w:rsidR="00402D24" w:rsidRPr="00B43504" w:rsidRDefault="00402D24" w:rsidP="00402D24">
      <w:pPr>
        <w:ind w:firstLine="851"/>
        <w:jc w:val="both"/>
        <w:rPr>
          <w:noProof/>
          <w:sz w:val="28"/>
          <w:szCs w:val="28"/>
          <w:lang w:val="uz-Cyrl-UZ"/>
        </w:rPr>
      </w:pPr>
      <w:r w:rsidRPr="00B43504">
        <w:rPr>
          <w:noProof/>
          <w:sz w:val="28"/>
          <w:szCs w:val="28"/>
          <w:lang w:val="uz-Cyrl-UZ"/>
        </w:rPr>
        <w:t xml:space="preserve">2. Товаршунослик илмининг шаклланиш даври. Бу давр </w:t>
      </w:r>
      <w:r w:rsidRPr="00B43504">
        <w:rPr>
          <w:noProof/>
          <w:sz w:val="28"/>
          <w:szCs w:val="28"/>
        </w:rPr>
        <w:t>XVI</w:t>
      </w:r>
      <w:r w:rsidRPr="00B43504">
        <w:rPr>
          <w:noProof/>
          <w:sz w:val="28"/>
          <w:szCs w:val="28"/>
          <w:lang w:val="uz-Cyrl-UZ"/>
        </w:rPr>
        <w:t xml:space="preserve"> аср ўрталарида биринчи капиталистик саноат корхонаси – манифактура пайдо бўлишидан бошланади. </w:t>
      </w:r>
    </w:p>
    <w:p w:rsidR="00402D24" w:rsidRPr="00B43504" w:rsidRDefault="00402D24" w:rsidP="00402D24">
      <w:pPr>
        <w:ind w:firstLine="851"/>
        <w:jc w:val="both"/>
        <w:rPr>
          <w:noProof/>
          <w:sz w:val="28"/>
          <w:szCs w:val="28"/>
          <w:lang w:val="uz-Cyrl-UZ"/>
        </w:rPr>
      </w:pPr>
      <w:r w:rsidRPr="00B43504">
        <w:rPr>
          <w:noProof/>
          <w:sz w:val="28"/>
          <w:szCs w:val="28"/>
          <w:lang w:val="uz-Cyrl-UZ"/>
        </w:rPr>
        <w:t xml:space="preserve">XVI асрнинг ўрталарида ҳалқ истеъмоли товарлари ва айниқса доривор ўсимликлар савдоси жаҳон бозорида кенг ривожланади. Олимлар ва зиёлилар орасида товарлар истеъмол қийматига қизиқиш кучаяди. Экспорт қилинадиган товарларни батафсил текшириш ишлари бошланади. </w:t>
      </w:r>
    </w:p>
    <w:p w:rsidR="00402D24" w:rsidRPr="00B43504" w:rsidRDefault="00402D24" w:rsidP="00402D24">
      <w:pPr>
        <w:ind w:firstLine="851"/>
        <w:jc w:val="both"/>
        <w:rPr>
          <w:noProof/>
          <w:sz w:val="28"/>
          <w:szCs w:val="28"/>
          <w:lang w:val="uz-Cyrl-UZ"/>
        </w:rPr>
      </w:pPr>
      <w:r w:rsidRPr="00B43504">
        <w:rPr>
          <w:noProof/>
          <w:sz w:val="28"/>
          <w:szCs w:val="28"/>
          <w:lang w:val="uz-Cyrl-UZ"/>
        </w:rPr>
        <w:t>Натижада 1549 йилда Италиядага Падуя университети қошида жаҳонда биринчи товқаршунослик кафедраси очилди. Бу кафедра асосан фармацевтикада ишлатиладиган ўсимликлар  ва хайвонот дунёсидан олинадиган   хом ашёлар истеъмол қийматини ўрганиш билан шуғулланар эди.</w:t>
      </w:r>
    </w:p>
    <w:p w:rsidR="00402D24" w:rsidRPr="00B43504" w:rsidRDefault="00402D24" w:rsidP="00402D24">
      <w:pPr>
        <w:ind w:firstLine="851"/>
        <w:jc w:val="both"/>
        <w:rPr>
          <w:noProof/>
          <w:sz w:val="28"/>
          <w:szCs w:val="28"/>
          <w:lang w:val="uz-Cyrl-UZ"/>
        </w:rPr>
      </w:pPr>
      <w:r w:rsidRPr="00B43504">
        <w:rPr>
          <w:noProof/>
          <w:sz w:val="28"/>
          <w:szCs w:val="28"/>
          <w:lang w:val="uz-Cyrl-UZ"/>
        </w:rPr>
        <w:lastRenderedPageBreak/>
        <w:t xml:space="preserve">Товаршунослик илмига қизиқиш бошқа мамлакатларда ҳам бошланади. Олимлар ўз илмий тадқиқотларини китоб сифатида босиб чиқара бошлайдилар. </w:t>
      </w:r>
      <w:r w:rsidRPr="00B43504">
        <w:rPr>
          <w:noProof/>
          <w:sz w:val="28"/>
          <w:szCs w:val="28"/>
        </w:rPr>
        <w:t>Масалан, 1575 йилда Россияда рус олимлари томонидан ёзилган «</w:t>
      </w:r>
      <w:r w:rsidRPr="00B43504">
        <w:rPr>
          <w:noProof/>
          <w:sz w:val="28"/>
          <w:szCs w:val="28"/>
          <w:lang w:val="uz-Cyrl-UZ"/>
        </w:rPr>
        <w:t xml:space="preserve">Савдо китоби” босилиб чиқди. Бу китобда турли мамлакатлардан Россияга келтирилган мум, асал, ёғ, буғдой ва каноп тола сингари товарларнинг истеъмол қиймати қисқача тавсифлаб берилган эди. </w:t>
      </w:r>
    </w:p>
    <w:p w:rsidR="00402D24" w:rsidRPr="00B43504" w:rsidRDefault="00402D24" w:rsidP="00402D24">
      <w:pPr>
        <w:ind w:firstLine="851"/>
        <w:jc w:val="both"/>
        <w:rPr>
          <w:noProof/>
          <w:sz w:val="28"/>
          <w:szCs w:val="28"/>
          <w:lang w:val="uz-Cyrl-UZ"/>
        </w:rPr>
      </w:pPr>
      <w:r w:rsidRPr="00B43504">
        <w:rPr>
          <w:noProof/>
          <w:sz w:val="28"/>
          <w:szCs w:val="28"/>
          <w:lang w:val="uz-Cyrl-UZ"/>
        </w:rPr>
        <w:t>1756 йилда Лейпцигда фалсафа профессори К.Г. Людовици “Тўлиқ савдо системаси асослари” деган китобида товаршунослик фанининг мавзуи ва мазмунини таърифлаб беришга биринчи марта ўриниб кўрди. Унинг фикрича, товаршунослик фани товарларнинг туркумланишини, ишлаб чиқариши технологиясини, сифатини ва нархни аниқлаш, сақлаш, ишлатиш ва ремонт қилиш усулларини, товарларни сотиш ва сотиб олиш йўлларини ўрганиши керак. Шу даврда кўп мамлакатларда савдо билим юртлари очилиб, уларда тингловчиларга ишлаб чиқариш ва савдо сирларини ўргатиш бошланган эди. Шулардан бири 1772 йилда Москвада очилган.</w:t>
      </w:r>
    </w:p>
    <w:p w:rsidR="00402D24" w:rsidRPr="00B43504" w:rsidRDefault="00402D24" w:rsidP="00402D24">
      <w:pPr>
        <w:ind w:firstLine="851"/>
        <w:jc w:val="both"/>
        <w:rPr>
          <w:b/>
          <w:sz w:val="28"/>
          <w:szCs w:val="28"/>
          <w:lang w:val="uz-Cyrl-UZ"/>
        </w:rPr>
      </w:pPr>
      <w:r w:rsidRPr="00B43504">
        <w:rPr>
          <w:b/>
          <w:noProof/>
          <w:sz w:val="28"/>
          <w:szCs w:val="28"/>
          <w:lang w:val="uz-Cyrl-UZ"/>
        </w:rPr>
        <w:t>1.4.</w:t>
      </w:r>
      <w:r w:rsidRPr="00B43504">
        <w:rPr>
          <w:b/>
          <w:sz w:val="28"/>
          <w:szCs w:val="28"/>
          <w:lang w:val="uz-Cyrl-UZ"/>
        </w:rPr>
        <w:t xml:space="preserve"> Товаршуносликнинг фан даражасига кўтарилиш даври</w:t>
      </w:r>
    </w:p>
    <w:p w:rsidR="00402D24" w:rsidRPr="00B43504" w:rsidRDefault="00402D24" w:rsidP="00402D24">
      <w:pPr>
        <w:ind w:firstLine="851"/>
        <w:jc w:val="both"/>
        <w:rPr>
          <w:noProof/>
          <w:sz w:val="28"/>
          <w:szCs w:val="28"/>
          <w:lang w:val="uz-Cyrl-UZ"/>
        </w:rPr>
      </w:pPr>
      <w:r w:rsidRPr="00B43504">
        <w:rPr>
          <w:noProof/>
          <w:sz w:val="28"/>
          <w:szCs w:val="28"/>
          <w:lang w:val="uz-Cyrl-UZ"/>
        </w:rPr>
        <w:t xml:space="preserve">3. </w:t>
      </w:r>
      <w:r w:rsidRPr="00402D24">
        <w:rPr>
          <w:noProof/>
          <w:sz w:val="28"/>
          <w:szCs w:val="28"/>
          <w:lang w:val="uz-Cyrl-UZ"/>
        </w:rPr>
        <w:t xml:space="preserve">Товаршуносликнинг фан даражасига кўтарилиш даври. </w:t>
      </w:r>
      <w:r w:rsidRPr="00B43504">
        <w:rPr>
          <w:noProof/>
          <w:sz w:val="28"/>
          <w:szCs w:val="28"/>
          <w:lang w:val="uz-Cyrl-UZ"/>
        </w:rPr>
        <w:t xml:space="preserve"> Б</w:t>
      </w:r>
      <w:r w:rsidRPr="00B43504">
        <w:rPr>
          <w:noProof/>
          <w:sz w:val="28"/>
          <w:szCs w:val="28"/>
        </w:rPr>
        <w:t>у давр XVI</w:t>
      </w:r>
      <w:r w:rsidRPr="00B43504">
        <w:rPr>
          <w:noProof/>
          <w:sz w:val="28"/>
          <w:szCs w:val="28"/>
          <w:lang w:val="en-US"/>
        </w:rPr>
        <w:t>II</w:t>
      </w:r>
      <w:r w:rsidRPr="00B43504">
        <w:rPr>
          <w:noProof/>
          <w:sz w:val="28"/>
          <w:szCs w:val="28"/>
          <w:lang w:val="uz-Cyrl-UZ"/>
        </w:rPr>
        <w:t xml:space="preserve"> аср охирларида саноатнинг кескин бурилишидан бошланган.  Бу даврда  йигириш ва тўқиш дастгоҳлари, буғ двигателлари ва бошқа ускуналар ихтиро қилиниши билан аввал Англия, сўнгра АҚШ, Франция, Германия ва бошқа мамлакатлар мануфактура ишлаб чиқариш усулидан машина саноатига ўтадилар. </w:t>
      </w:r>
    </w:p>
    <w:p w:rsidR="00402D24" w:rsidRPr="00B43504" w:rsidRDefault="00402D24" w:rsidP="00402D24">
      <w:pPr>
        <w:ind w:firstLine="851"/>
        <w:jc w:val="both"/>
        <w:rPr>
          <w:noProof/>
          <w:sz w:val="28"/>
          <w:szCs w:val="28"/>
          <w:lang w:val="uz-Cyrl-UZ"/>
        </w:rPr>
      </w:pPr>
      <w:r w:rsidRPr="00B43504">
        <w:rPr>
          <w:noProof/>
          <w:sz w:val="28"/>
          <w:szCs w:val="28"/>
        </w:rPr>
        <w:t>Бу даврда савдо-сотиқ ишлари янада ривожлангани туфайли товаршунослик илмига эътибор ошади. Кўп мамлакатларнинг университетларида товаршунослик кафедралари очилиб, улардаги илмий-тадқиқот ишларининг якунлари асосида олий ўқув юртлари учун дарсликлар юзага кела бошлайди. Шу дарсликлардан биринчиси – «</w:t>
      </w:r>
      <w:r w:rsidRPr="00B43504">
        <w:rPr>
          <w:noProof/>
          <w:sz w:val="28"/>
          <w:szCs w:val="28"/>
          <w:lang w:val="uz-Cyrl-UZ"/>
        </w:rPr>
        <w:t xml:space="preserve">Товаршуносликнинг муқаддимаси” номи билан 1793 йилда </w:t>
      </w:r>
      <w:r w:rsidRPr="00B43504">
        <w:rPr>
          <w:noProof/>
          <w:sz w:val="28"/>
          <w:szCs w:val="28"/>
        </w:rPr>
        <w:t xml:space="preserve">профессор Иоганн Бекманн томонидан ёзилган. </w:t>
      </w:r>
    </w:p>
    <w:p w:rsidR="00402D24" w:rsidRPr="00B43504" w:rsidRDefault="00402D24" w:rsidP="00402D24">
      <w:pPr>
        <w:ind w:firstLine="851"/>
        <w:jc w:val="both"/>
        <w:rPr>
          <w:noProof/>
          <w:sz w:val="28"/>
          <w:szCs w:val="28"/>
          <w:lang w:val="uz-Cyrl-UZ"/>
        </w:rPr>
      </w:pPr>
      <w:r w:rsidRPr="00B43504">
        <w:rPr>
          <w:noProof/>
          <w:sz w:val="28"/>
          <w:szCs w:val="28"/>
        </w:rPr>
        <w:t>Россияда товаршуносликдан биринчи дарслик Қозон ва Москва университетлари профессори М.Я.Киттари томонидан 1860 йилда ёзилади. Бу дарсликнинг номи «Товаршуносликнинг умумий курси»</w:t>
      </w:r>
      <w:r w:rsidRPr="00B43504">
        <w:rPr>
          <w:noProof/>
          <w:sz w:val="28"/>
          <w:szCs w:val="28"/>
          <w:lang w:val="uz-Cyrl-UZ"/>
        </w:rPr>
        <w:t xml:space="preserve"> бўлиб, 1810 </w:t>
      </w:r>
      <w:r w:rsidRPr="00B43504">
        <w:rPr>
          <w:noProof/>
          <w:sz w:val="28"/>
          <w:szCs w:val="28"/>
        </w:rPr>
        <w:t>йилда Москвада очилган савдо-сотиқ амалий академияси тингловчиларига мўлжалланган</w:t>
      </w:r>
      <w:r w:rsidRPr="00B43504">
        <w:rPr>
          <w:noProof/>
          <w:sz w:val="28"/>
          <w:szCs w:val="28"/>
          <w:lang w:val="uz-Cyrl-UZ"/>
        </w:rPr>
        <w:t xml:space="preserve"> эди. Унда М.Я.Киттари  товаршунослик фанининг мавзуи, мазмуни ва товарларнинг туркумланиши сингари назарий масалаларни илк бор исҳор қилади. У мамлакатимизда илмий товаршуносликнинг асосчиси ҳисобланади.</w:t>
      </w:r>
    </w:p>
    <w:p w:rsidR="00402D24" w:rsidRPr="00B43504" w:rsidRDefault="00402D24" w:rsidP="00402D24">
      <w:pPr>
        <w:ind w:firstLine="851"/>
        <w:jc w:val="both"/>
        <w:rPr>
          <w:noProof/>
          <w:sz w:val="28"/>
          <w:szCs w:val="28"/>
          <w:lang w:val="uz-Cyrl-UZ"/>
        </w:rPr>
      </w:pPr>
      <w:r w:rsidRPr="00B43504">
        <w:rPr>
          <w:noProof/>
          <w:sz w:val="28"/>
          <w:szCs w:val="28"/>
          <w:lang w:val="uz-Cyrl-UZ"/>
        </w:rPr>
        <w:t xml:space="preserve">Савдо-сотиқ тараққиёти кейинчалик махсус институтлар очилиши ва уларда олий маълумотли товаршунослар тайёрланишини тақозо этади. 1907 </w:t>
      </w:r>
      <w:r w:rsidRPr="00B43504">
        <w:rPr>
          <w:noProof/>
          <w:sz w:val="28"/>
          <w:szCs w:val="28"/>
          <w:lang w:val="uz-Cyrl-UZ"/>
        </w:rPr>
        <w:lastRenderedPageBreak/>
        <w:t xml:space="preserve">йилда Москвада тижорат ва 1912 йилда Киевда савдо-сотиқ институтлари очилди. </w:t>
      </w:r>
    </w:p>
    <w:p w:rsidR="00402D24" w:rsidRPr="00B43504" w:rsidRDefault="00402D24" w:rsidP="00402D24">
      <w:pPr>
        <w:ind w:firstLine="851"/>
        <w:jc w:val="both"/>
        <w:rPr>
          <w:noProof/>
          <w:sz w:val="28"/>
          <w:szCs w:val="28"/>
          <w:lang w:val="uz-Cyrl-UZ"/>
        </w:rPr>
      </w:pPr>
      <w:r w:rsidRPr="00B43504">
        <w:rPr>
          <w:noProof/>
          <w:sz w:val="28"/>
          <w:szCs w:val="28"/>
          <w:lang w:val="uz-Cyrl-UZ"/>
        </w:rPr>
        <w:t>Бу даврда ёзилган товаршунослик китобларида товарларнинг ишлаб чиқариш технологиясига кўпроқ эътибор берилиб, уларда товар сифати ва ассортиментини бошқариш, сотиш ва истеъмол қилиш ёки ишлатиш пайтида парвариш қилиш каби масалалар умуман кўриб чиқилмаган.</w:t>
      </w:r>
    </w:p>
    <w:p w:rsidR="00402D24" w:rsidRPr="00402D24" w:rsidRDefault="00402D24" w:rsidP="00402D24">
      <w:pPr>
        <w:ind w:firstLine="851"/>
        <w:jc w:val="both"/>
        <w:rPr>
          <w:b/>
          <w:noProof/>
          <w:sz w:val="28"/>
          <w:szCs w:val="28"/>
          <w:lang w:val="uz-Cyrl-UZ"/>
        </w:rPr>
      </w:pPr>
    </w:p>
    <w:p w:rsidR="00402D24" w:rsidRPr="00B43504" w:rsidRDefault="00402D24" w:rsidP="00402D24">
      <w:pPr>
        <w:ind w:firstLine="851"/>
        <w:jc w:val="both"/>
        <w:rPr>
          <w:b/>
          <w:noProof/>
          <w:sz w:val="28"/>
          <w:szCs w:val="28"/>
          <w:lang w:val="uz-Cyrl-UZ"/>
        </w:rPr>
      </w:pPr>
      <w:r w:rsidRPr="00B43504">
        <w:rPr>
          <w:b/>
          <w:noProof/>
          <w:sz w:val="28"/>
          <w:szCs w:val="28"/>
          <w:lang w:val="uz-Cyrl-UZ"/>
        </w:rPr>
        <w:t>1.5.</w:t>
      </w:r>
      <w:r w:rsidRPr="00B43504">
        <w:rPr>
          <w:b/>
          <w:sz w:val="28"/>
          <w:szCs w:val="28"/>
          <w:lang w:val="uz-Cyrl-UZ"/>
        </w:rPr>
        <w:t xml:space="preserve"> Товаршунослик фанининг халқаро миқёсда равнақ топиш даври</w:t>
      </w:r>
    </w:p>
    <w:p w:rsidR="00402D24" w:rsidRPr="00B43504" w:rsidRDefault="00402D24" w:rsidP="00402D24">
      <w:pPr>
        <w:ind w:firstLine="851"/>
        <w:jc w:val="both"/>
        <w:rPr>
          <w:noProof/>
          <w:sz w:val="28"/>
          <w:szCs w:val="28"/>
          <w:lang w:val="uz-Cyrl-UZ"/>
        </w:rPr>
      </w:pPr>
      <w:r w:rsidRPr="00B43504">
        <w:rPr>
          <w:noProof/>
          <w:sz w:val="28"/>
          <w:szCs w:val="28"/>
          <w:lang w:val="uz-Cyrl-UZ"/>
        </w:rPr>
        <w:t>4. Товаршунослик фани тараққиёти даври. Бу даврда товаршунослик фанининг назарияси шаклланди. Дарсликларда товарлар технологияси тушунчаларига эмас, балки уларнинг истеъмол қийматига кўпроқ эътибор берилди. 1933 йилда М.С.Бродский ва Г.Р.Корек “Товаршунослик асослари”, 1958 йилда Н.А.Архангельский “Саноат моллари товаршунослигига муқаддима» номлари билан олий ўқув юритлари талабаларига мўлжалланган дарсликлар ёзиб, босмадан чиқардилар. 1974 йилда кооператив институтларининг ва 1982 йилда давлат савдоси учун мутахассислар тайёрлайдиган олий ўқув юртлари ўқув режасига янги фан – «Товаршунослик, товарларни стандартлаш ва сифатини бошқаришнинг назарий асослари” киритилди.</w:t>
      </w:r>
    </w:p>
    <w:p w:rsidR="00402D24" w:rsidRPr="00402D24" w:rsidRDefault="00402D24" w:rsidP="00402D24">
      <w:pPr>
        <w:ind w:right="-1" w:firstLine="851"/>
        <w:jc w:val="center"/>
        <w:rPr>
          <w:b/>
          <w:sz w:val="28"/>
          <w:szCs w:val="28"/>
          <w:lang w:val="uz-Cyrl-UZ"/>
        </w:rPr>
      </w:pPr>
    </w:p>
    <w:p w:rsidR="00402D24" w:rsidRPr="00402D24" w:rsidRDefault="00402D24" w:rsidP="00402D24">
      <w:pPr>
        <w:ind w:right="-1" w:firstLine="851"/>
        <w:jc w:val="center"/>
        <w:rPr>
          <w:b/>
          <w:sz w:val="28"/>
          <w:szCs w:val="28"/>
          <w:lang w:val="uz-Cyrl-UZ"/>
        </w:rPr>
      </w:pPr>
    </w:p>
    <w:p w:rsidR="00402D24" w:rsidRPr="00B43504" w:rsidRDefault="00402D24" w:rsidP="00402D24">
      <w:pPr>
        <w:ind w:right="-1" w:firstLine="851"/>
        <w:jc w:val="center"/>
        <w:rPr>
          <w:b/>
          <w:sz w:val="28"/>
          <w:szCs w:val="28"/>
          <w:lang w:val="uz-Cyrl-UZ"/>
        </w:rPr>
      </w:pPr>
      <w:r w:rsidRPr="00B43504">
        <w:rPr>
          <w:b/>
          <w:sz w:val="28"/>
          <w:szCs w:val="28"/>
          <w:lang w:val="uz-Cyrl-UZ"/>
        </w:rPr>
        <w:t>Мавзуга доир таянч иборалар.</w:t>
      </w:r>
    </w:p>
    <w:p w:rsidR="00402D24" w:rsidRPr="00B43504" w:rsidRDefault="00402D24" w:rsidP="00402D24">
      <w:pPr>
        <w:ind w:right="-1" w:firstLine="851"/>
        <w:jc w:val="both"/>
        <w:rPr>
          <w:sz w:val="28"/>
          <w:szCs w:val="28"/>
          <w:lang w:val="uz-Cyrl-UZ"/>
        </w:rPr>
      </w:pPr>
      <w:r w:rsidRPr="00B43504">
        <w:rPr>
          <w:sz w:val="28"/>
          <w:szCs w:val="28"/>
          <w:lang w:val="uz-Cyrl-UZ"/>
        </w:rPr>
        <w:t>Товаршунослик предмети</w:t>
      </w:r>
      <w:r w:rsidRPr="00B43504">
        <w:rPr>
          <w:sz w:val="28"/>
          <w:szCs w:val="28"/>
        </w:rPr>
        <w:t xml:space="preserve">                                              </w:t>
      </w:r>
      <w:r w:rsidRPr="00B43504">
        <w:rPr>
          <w:sz w:val="28"/>
          <w:szCs w:val="28"/>
          <w:lang w:val="uz-Cyrl-UZ"/>
        </w:rPr>
        <w:t xml:space="preserve"> </w:t>
      </w:r>
      <w:r w:rsidRPr="00B43504">
        <w:rPr>
          <w:sz w:val="28"/>
          <w:szCs w:val="28"/>
        </w:rPr>
        <w:t>Маҳсулот</w:t>
      </w:r>
    </w:p>
    <w:p w:rsidR="00402D24" w:rsidRPr="00B43504" w:rsidRDefault="00402D24" w:rsidP="00402D24">
      <w:pPr>
        <w:ind w:right="-1" w:firstLine="851"/>
        <w:jc w:val="both"/>
        <w:rPr>
          <w:sz w:val="28"/>
          <w:szCs w:val="28"/>
          <w:lang w:val="uz-Cyrl-UZ"/>
        </w:rPr>
      </w:pPr>
      <w:r w:rsidRPr="00B43504">
        <w:rPr>
          <w:sz w:val="28"/>
          <w:szCs w:val="28"/>
          <w:lang w:val="uz-Cyrl-UZ"/>
        </w:rPr>
        <w:t>Товаршунослик мақсади                                                 Товар</w:t>
      </w:r>
    </w:p>
    <w:p w:rsidR="00402D24" w:rsidRPr="00B43504" w:rsidRDefault="00402D24" w:rsidP="00402D24">
      <w:pPr>
        <w:ind w:right="-1" w:firstLine="851"/>
        <w:jc w:val="both"/>
        <w:rPr>
          <w:sz w:val="28"/>
          <w:szCs w:val="28"/>
          <w:lang w:val="uz-Cyrl-UZ"/>
        </w:rPr>
      </w:pPr>
      <w:r w:rsidRPr="00B43504">
        <w:rPr>
          <w:sz w:val="28"/>
          <w:szCs w:val="28"/>
          <w:lang w:val="uz-Cyrl-UZ"/>
        </w:rPr>
        <w:t>Товаршунослик принциплари                                        Истеъмол қиймат</w:t>
      </w:r>
    </w:p>
    <w:p w:rsidR="00402D24" w:rsidRPr="00B127DC" w:rsidRDefault="00402D24" w:rsidP="00402D24">
      <w:pPr>
        <w:ind w:right="-1" w:firstLine="851"/>
        <w:jc w:val="both"/>
        <w:rPr>
          <w:sz w:val="28"/>
          <w:szCs w:val="28"/>
        </w:rPr>
      </w:pPr>
      <w:r w:rsidRPr="00B43504">
        <w:rPr>
          <w:sz w:val="28"/>
          <w:szCs w:val="28"/>
          <w:lang w:val="uz-Cyrl-UZ"/>
        </w:rPr>
        <w:t>Товаршу</w:t>
      </w:r>
      <w:r w:rsidRPr="00B43504">
        <w:rPr>
          <w:sz w:val="28"/>
          <w:szCs w:val="28"/>
        </w:rPr>
        <w:t>носликнинг ривожланиш тарихи</w:t>
      </w:r>
      <w:r>
        <w:rPr>
          <w:sz w:val="28"/>
          <w:szCs w:val="28"/>
          <w:lang w:val="uz-Cyrl-UZ"/>
        </w:rPr>
        <w:t xml:space="preserve">                    </w:t>
      </w:r>
    </w:p>
    <w:p w:rsidR="00402D24" w:rsidRPr="00B43504" w:rsidRDefault="00402D24" w:rsidP="00402D24">
      <w:pPr>
        <w:ind w:firstLine="851"/>
        <w:jc w:val="center"/>
        <w:rPr>
          <w:b/>
          <w:sz w:val="28"/>
          <w:szCs w:val="28"/>
          <w:lang w:val="uz-Cyrl-UZ"/>
        </w:rPr>
      </w:pPr>
      <w:r w:rsidRPr="00B43504">
        <w:rPr>
          <w:b/>
          <w:sz w:val="28"/>
          <w:szCs w:val="28"/>
          <w:lang w:val="uz-Cyrl-UZ"/>
        </w:rPr>
        <w:t>Назорат саволлари</w:t>
      </w:r>
    </w:p>
    <w:p w:rsidR="00402D24" w:rsidRPr="00B43504" w:rsidRDefault="00402D24" w:rsidP="00402D24">
      <w:pPr>
        <w:ind w:firstLine="851"/>
        <w:jc w:val="both"/>
        <w:rPr>
          <w:sz w:val="28"/>
          <w:szCs w:val="28"/>
          <w:lang w:val="uz-Cyrl-UZ"/>
        </w:rPr>
      </w:pPr>
      <w:r w:rsidRPr="00B43504">
        <w:rPr>
          <w:sz w:val="28"/>
          <w:szCs w:val="28"/>
          <w:lang w:val="uz-Cyrl-UZ"/>
        </w:rPr>
        <w:t>1. Ноозиқ- овқат товарлари товаршунослигининг предмети нима?</w:t>
      </w:r>
    </w:p>
    <w:p w:rsidR="00402D24" w:rsidRPr="00402D24" w:rsidRDefault="00402D24" w:rsidP="00402D24">
      <w:pPr>
        <w:ind w:firstLine="851"/>
        <w:jc w:val="both"/>
        <w:rPr>
          <w:noProof/>
          <w:sz w:val="28"/>
          <w:szCs w:val="28"/>
          <w:lang w:val="uz-Cyrl-UZ"/>
        </w:rPr>
      </w:pPr>
      <w:r w:rsidRPr="00B43504">
        <w:rPr>
          <w:sz w:val="28"/>
          <w:szCs w:val="28"/>
          <w:lang w:val="uz-Cyrl-UZ"/>
        </w:rPr>
        <w:t>2. Товаршунослик категорияларига қайсилар кирад</w:t>
      </w:r>
      <w:r w:rsidRPr="00402D24">
        <w:rPr>
          <w:sz w:val="28"/>
          <w:szCs w:val="28"/>
          <w:lang w:val="uz-Cyrl-UZ"/>
        </w:rPr>
        <w:t>и?</w:t>
      </w:r>
    </w:p>
    <w:p w:rsidR="00402D24" w:rsidRPr="00402D24" w:rsidRDefault="00402D24" w:rsidP="00402D24">
      <w:pPr>
        <w:ind w:firstLine="851"/>
        <w:jc w:val="both"/>
        <w:rPr>
          <w:noProof/>
          <w:sz w:val="28"/>
          <w:szCs w:val="28"/>
          <w:lang w:val="uz-Cyrl-UZ"/>
        </w:rPr>
      </w:pPr>
      <w:r w:rsidRPr="00402D24">
        <w:rPr>
          <w:sz w:val="28"/>
          <w:szCs w:val="28"/>
          <w:lang w:val="uz-Cyrl-UZ"/>
        </w:rPr>
        <w:t>3. Товаршунослик фанининг бозор иқтисодиёти шароитида тутган ўрни?</w:t>
      </w:r>
    </w:p>
    <w:p w:rsidR="00402D24" w:rsidRPr="00B43504" w:rsidRDefault="00402D24" w:rsidP="00402D24">
      <w:pPr>
        <w:ind w:firstLine="851"/>
        <w:jc w:val="both"/>
        <w:rPr>
          <w:noProof/>
          <w:sz w:val="28"/>
          <w:szCs w:val="28"/>
        </w:rPr>
      </w:pPr>
      <w:r w:rsidRPr="00B43504">
        <w:rPr>
          <w:sz w:val="28"/>
          <w:szCs w:val="28"/>
        </w:rPr>
        <w:t>4. Товаршунослик фанининг вазифаси нима?</w:t>
      </w:r>
    </w:p>
    <w:p w:rsidR="00402D24" w:rsidRPr="00B43504" w:rsidRDefault="00402D24" w:rsidP="00402D24">
      <w:pPr>
        <w:ind w:firstLine="851"/>
        <w:jc w:val="both"/>
        <w:rPr>
          <w:sz w:val="28"/>
          <w:szCs w:val="28"/>
        </w:rPr>
      </w:pPr>
    </w:p>
    <w:p w:rsidR="00402D24" w:rsidRPr="00B43504" w:rsidRDefault="00402D24" w:rsidP="00402D24">
      <w:pPr>
        <w:ind w:firstLine="851"/>
        <w:jc w:val="center"/>
        <w:rPr>
          <w:b/>
          <w:sz w:val="28"/>
          <w:szCs w:val="28"/>
        </w:rPr>
      </w:pPr>
      <w:r w:rsidRPr="00B43504">
        <w:rPr>
          <w:b/>
          <w:sz w:val="28"/>
          <w:szCs w:val="28"/>
        </w:rPr>
        <w:t>Адабиётлар</w:t>
      </w:r>
    </w:p>
    <w:p w:rsidR="00402D24" w:rsidRPr="00B43504" w:rsidRDefault="00402D24" w:rsidP="00402D24">
      <w:pPr>
        <w:ind w:firstLine="851"/>
        <w:jc w:val="both"/>
        <w:rPr>
          <w:noProof/>
          <w:sz w:val="28"/>
          <w:szCs w:val="28"/>
        </w:rPr>
      </w:pPr>
      <w:r w:rsidRPr="00402D24">
        <w:rPr>
          <w:sz w:val="28"/>
          <w:szCs w:val="28"/>
        </w:rPr>
        <w:t>1</w:t>
      </w:r>
      <w:r w:rsidRPr="00B43504">
        <w:rPr>
          <w:sz w:val="28"/>
          <w:szCs w:val="28"/>
        </w:rPr>
        <w:t>.  Агбаш. В.Л.  Товороведение  непродовольственн</w:t>
      </w:r>
      <w:r>
        <w:rPr>
          <w:sz w:val="28"/>
          <w:szCs w:val="28"/>
        </w:rPr>
        <w:t>ы</w:t>
      </w:r>
      <w:r w:rsidRPr="00B43504">
        <w:rPr>
          <w:sz w:val="28"/>
          <w:szCs w:val="28"/>
        </w:rPr>
        <w:t>х товаров. М., Экономика 1989.</w:t>
      </w:r>
    </w:p>
    <w:p w:rsidR="00402D24" w:rsidRPr="00B43504" w:rsidRDefault="00402D24" w:rsidP="00402D24">
      <w:pPr>
        <w:ind w:firstLine="851"/>
        <w:jc w:val="both"/>
        <w:rPr>
          <w:noProof/>
          <w:sz w:val="28"/>
          <w:szCs w:val="28"/>
        </w:rPr>
      </w:pPr>
      <w:r w:rsidRPr="00B43504">
        <w:rPr>
          <w:sz w:val="28"/>
          <w:szCs w:val="28"/>
        </w:rPr>
        <w:t>2. Справочник товароведение непродовольственн</w:t>
      </w:r>
      <w:r>
        <w:rPr>
          <w:sz w:val="28"/>
          <w:szCs w:val="28"/>
        </w:rPr>
        <w:t>ы</w:t>
      </w:r>
      <w:r w:rsidRPr="00B43504">
        <w:rPr>
          <w:sz w:val="28"/>
          <w:szCs w:val="28"/>
        </w:rPr>
        <w:t>х товаров М., Экономика 1989 1-2-3т.</w:t>
      </w:r>
    </w:p>
    <w:p w:rsidR="00402D24" w:rsidRPr="00B43504" w:rsidRDefault="00402D24" w:rsidP="00402D24">
      <w:pPr>
        <w:ind w:firstLine="851"/>
        <w:jc w:val="both"/>
        <w:rPr>
          <w:noProof/>
          <w:sz w:val="28"/>
          <w:szCs w:val="28"/>
        </w:rPr>
      </w:pPr>
      <w:r w:rsidRPr="00402D24">
        <w:rPr>
          <w:sz w:val="28"/>
          <w:szCs w:val="28"/>
        </w:rPr>
        <w:lastRenderedPageBreak/>
        <w:t>3</w:t>
      </w:r>
      <w:r w:rsidRPr="00B43504">
        <w:rPr>
          <w:sz w:val="28"/>
          <w:szCs w:val="28"/>
        </w:rPr>
        <w:t>. Николаева. М.А.  Товороведение потребительских товаров.  М., Норма 1997.</w:t>
      </w:r>
    </w:p>
    <w:p w:rsidR="00402D24" w:rsidRPr="00B43504" w:rsidRDefault="00402D24" w:rsidP="00402D24">
      <w:pPr>
        <w:ind w:firstLine="851"/>
        <w:jc w:val="both"/>
        <w:rPr>
          <w:noProof/>
          <w:sz w:val="28"/>
          <w:szCs w:val="28"/>
        </w:rPr>
      </w:pPr>
      <w:r w:rsidRPr="00F43EB0">
        <w:rPr>
          <w:sz w:val="28"/>
          <w:szCs w:val="28"/>
        </w:rPr>
        <w:t>4</w:t>
      </w:r>
      <w:r w:rsidRPr="00B43504">
        <w:rPr>
          <w:sz w:val="28"/>
          <w:szCs w:val="28"/>
        </w:rPr>
        <w:t>. Савина. З.Г. Практические работ</w:t>
      </w:r>
      <w:r>
        <w:rPr>
          <w:sz w:val="28"/>
          <w:szCs w:val="28"/>
        </w:rPr>
        <w:t>ы</w:t>
      </w:r>
      <w:r w:rsidRPr="00B43504">
        <w:rPr>
          <w:sz w:val="28"/>
          <w:szCs w:val="28"/>
        </w:rPr>
        <w:t xml:space="preserve"> по непродтоваров.  М., Эономика 1998.</w:t>
      </w:r>
    </w:p>
    <w:p w:rsidR="00402D24" w:rsidRPr="00B43504" w:rsidRDefault="00402D24" w:rsidP="00402D24">
      <w:pPr>
        <w:ind w:firstLine="851"/>
        <w:jc w:val="both"/>
        <w:rPr>
          <w:sz w:val="28"/>
          <w:szCs w:val="28"/>
        </w:rPr>
      </w:pPr>
      <w:r w:rsidRPr="00B43504">
        <w:rPr>
          <w:sz w:val="28"/>
          <w:szCs w:val="28"/>
        </w:rPr>
        <w:t>5</w:t>
      </w:r>
      <w:r w:rsidRPr="00B43504">
        <w:rPr>
          <w:sz w:val="28"/>
          <w:szCs w:val="28"/>
          <w:lang w:val="uz-Cyrl-UZ"/>
        </w:rPr>
        <w:t xml:space="preserve">. </w:t>
      </w:r>
      <w:r w:rsidRPr="00B43504">
        <w:rPr>
          <w:sz w:val="28"/>
          <w:szCs w:val="28"/>
        </w:rPr>
        <w:t>Козюлина Н.С. Товароведение непродовольственн</w:t>
      </w:r>
      <w:r>
        <w:rPr>
          <w:sz w:val="28"/>
          <w:szCs w:val="28"/>
        </w:rPr>
        <w:t>ы</w:t>
      </w:r>
      <w:r w:rsidRPr="00B43504">
        <w:rPr>
          <w:sz w:val="28"/>
          <w:szCs w:val="28"/>
        </w:rPr>
        <w:t>х товаров</w:t>
      </w:r>
      <w:r w:rsidRPr="00B43504">
        <w:rPr>
          <w:sz w:val="28"/>
          <w:szCs w:val="28"/>
          <w:lang w:val="uz-Cyrl-UZ"/>
        </w:rPr>
        <w:t xml:space="preserve">. </w:t>
      </w:r>
      <w:r w:rsidRPr="00B43504">
        <w:rPr>
          <w:sz w:val="28"/>
          <w:szCs w:val="28"/>
        </w:rPr>
        <w:t>Москва 2002</w:t>
      </w:r>
    </w:p>
    <w:p w:rsidR="00402D24" w:rsidRPr="00B43504" w:rsidRDefault="00402D24" w:rsidP="00402D24">
      <w:pPr>
        <w:ind w:firstLine="851"/>
        <w:jc w:val="both"/>
        <w:rPr>
          <w:sz w:val="28"/>
          <w:szCs w:val="28"/>
          <w:lang w:val="uz-Cyrl-UZ"/>
        </w:rPr>
      </w:pPr>
      <w:r w:rsidRPr="00B43504">
        <w:rPr>
          <w:sz w:val="28"/>
          <w:szCs w:val="28"/>
          <w:lang w:val="uz-Cyrl-UZ"/>
        </w:rPr>
        <w:t xml:space="preserve">6. </w:t>
      </w:r>
      <w:r w:rsidRPr="00B43504">
        <w:rPr>
          <w:sz w:val="28"/>
          <w:szCs w:val="28"/>
        </w:rPr>
        <w:t>Р.Норма</w:t>
      </w:r>
      <w:r w:rsidRPr="00B43504">
        <w:rPr>
          <w:sz w:val="28"/>
          <w:szCs w:val="28"/>
          <w:lang w:val="uz-Cyrl-UZ"/>
        </w:rPr>
        <w:t>ҳ</w:t>
      </w:r>
      <w:r w:rsidRPr="00B43504">
        <w:rPr>
          <w:sz w:val="28"/>
          <w:szCs w:val="28"/>
        </w:rPr>
        <w:t>матов, К</w:t>
      </w:r>
      <w:r w:rsidRPr="00B43504">
        <w:rPr>
          <w:sz w:val="28"/>
          <w:szCs w:val="28"/>
          <w:lang w:val="uz-Cyrl-UZ"/>
        </w:rPr>
        <w:t>.</w:t>
      </w:r>
      <w:r w:rsidRPr="00B43504">
        <w:rPr>
          <w:sz w:val="28"/>
          <w:szCs w:val="28"/>
        </w:rPr>
        <w:t>Отамуродов, Ф.Ахмеджанова, Т.Мақсудов «</w:t>
      </w:r>
      <w:r w:rsidRPr="00B43504">
        <w:rPr>
          <w:sz w:val="28"/>
          <w:szCs w:val="28"/>
          <w:lang w:val="uz-Cyrl-UZ"/>
        </w:rPr>
        <w:t>Товаршу</w:t>
      </w:r>
      <w:r w:rsidRPr="00B43504">
        <w:rPr>
          <w:sz w:val="28"/>
          <w:szCs w:val="28"/>
        </w:rPr>
        <w:t>нослик»</w:t>
      </w:r>
      <w:r w:rsidRPr="00B43504">
        <w:rPr>
          <w:sz w:val="28"/>
          <w:szCs w:val="28"/>
          <w:lang w:val="uz-Cyrl-UZ"/>
        </w:rPr>
        <w:t xml:space="preserve">. </w:t>
      </w:r>
      <w:r w:rsidRPr="00203D6C">
        <w:rPr>
          <w:sz w:val="28"/>
          <w:szCs w:val="28"/>
          <w:lang w:val="uz-Cyrl-UZ"/>
        </w:rPr>
        <w:t>Т.: «</w:t>
      </w:r>
      <w:r w:rsidRPr="00B43504">
        <w:rPr>
          <w:sz w:val="28"/>
          <w:szCs w:val="28"/>
          <w:lang w:val="uz-Cyrl-UZ"/>
        </w:rPr>
        <w:t>Меҳнат</w:t>
      </w:r>
      <w:r w:rsidRPr="00203D6C">
        <w:rPr>
          <w:sz w:val="28"/>
          <w:szCs w:val="28"/>
          <w:lang w:val="uz-Cyrl-UZ"/>
        </w:rPr>
        <w:t>», 2004</w:t>
      </w:r>
    </w:p>
    <w:p w:rsidR="00402D24" w:rsidRPr="00C27808" w:rsidRDefault="00402D24" w:rsidP="00402D24">
      <w:pPr>
        <w:widowControl w:val="0"/>
        <w:ind w:firstLine="851"/>
        <w:jc w:val="both"/>
        <w:rPr>
          <w:sz w:val="28"/>
          <w:szCs w:val="28"/>
          <w:lang w:val="uz-Cyrl-UZ"/>
        </w:rPr>
      </w:pPr>
      <w:r>
        <w:rPr>
          <w:color w:val="000000"/>
          <w:sz w:val="28"/>
          <w:szCs w:val="28"/>
          <w:lang w:val="uz-Cyrl-UZ"/>
        </w:rPr>
        <w:t>7</w:t>
      </w:r>
      <w:r w:rsidRPr="00C27808">
        <w:rPr>
          <w:color w:val="000000"/>
          <w:sz w:val="28"/>
          <w:szCs w:val="28"/>
          <w:lang w:val="uz-Cyrl-UZ"/>
        </w:rPr>
        <w:t>.</w:t>
      </w:r>
      <w:hyperlink r:id="rId6" w:history="1">
        <w:r w:rsidRPr="00203D6C">
          <w:rPr>
            <w:rStyle w:val="a3"/>
            <w:sz w:val="28"/>
            <w:szCs w:val="28"/>
            <w:lang w:val="uz-Cyrl-UZ"/>
          </w:rPr>
          <w:t>www.edu.ru</w:t>
        </w:r>
      </w:hyperlink>
      <w:r w:rsidRPr="00203D6C">
        <w:rPr>
          <w:color w:val="000000"/>
          <w:sz w:val="28"/>
          <w:szCs w:val="28"/>
          <w:lang w:val="uz-Cyrl-UZ"/>
        </w:rPr>
        <w:t xml:space="preserve"> - </w:t>
      </w:r>
      <w:r w:rsidRPr="00C27808">
        <w:rPr>
          <w:sz w:val="28"/>
          <w:szCs w:val="28"/>
          <w:lang w:val="uz-Cyrl-UZ"/>
        </w:rPr>
        <w:t xml:space="preserve">Россия Федерация олий </w:t>
      </w:r>
      <w:r w:rsidRPr="00203D6C">
        <w:rPr>
          <w:sz w:val="28"/>
          <w:szCs w:val="28"/>
          <w:lang w:val="uz-Cyrl-UZ"/>
        </w:rPr>
        <w:t>ўқу</w:t>
      </w:r>
      <w:r w:rsidRPr="00C27808">
        <w:rPr>
          <w:sz w:val="28"/>
          <w:szCs w:val="28"/>
          <w:lang w:val="uz-Cyrl-UZ"/>
        </w:rPr>
        <w:t>в юртларида ўқитилаётган фанлар бўйича ўқув-услубий комплек</w:t>
      </w:r>
      <w:r w:rsidRPr="00C27808">
        <w:rPr>
          <w:sz w:val="28"/>
          <w:szCs w:val="28"/>
          <w:lang w:val="uz-Cyrl-UZ"/>
        </w:rPr>
        <w:t>с</w:t>
      </w:r>
      <w:r w:rsidRPr="00C27808">
        <w:rPr>
          <w:sz w:val="28"/>
          <w:szCs w:val="28"/>
          <w:lang w:val="uz-Cyrl-UZ"/>
        </w:rPr>
        <w:t>лар.</w:t>
      </w:r>
    </w:p>
    <w:p w:rsidR="00402D24" w:rsidRPr="00C27808" w:rsidRDefault="00402D24" w:rsidP="00402D24">
      <w:pPr>
        <w:widowControl w:val="0"/>
        <w:ind w:firstLine="851"/>
        <w:jc w:val="both"/>
        <w:rPr>
          <w:sz w:val="28"/>
          <w:szCs w:val="28"/>
          <w:lang w:val="uz-Cyrl-UZ"/>
        </w:rPr>
      </w:pPr>
      <w:r>
        <w:rPr>
          <w:sz w:val="28"/>
          <w:szCs w:val="28"/>
          <w:lang w:val="uz-Cyrl-UZ"/>
        </w:rPr>
        <w:t>8</w:t>
      </w:r>
      <w:r w:rsidRPr="00C27808">
        <w:rPr>
          <w:sz w:val="28"/>
          <w:szCs w:val="28"/>
          <w:lang w:val="uz-Cyrl-UZ"/>
        </w:rPr>
        <w:t>.</w:t>
      </w:r>
      <w:hyperlink r:id="rId7" w:history="1">
        <w:r w:rsidRPr="00C27808">
          <w:rPr>
            <w:rStyle w:val="a3"/>
            <w:sz w:val="28"/>
            <w:szCs w:val="28"/>
            <w:lang w:val="en-US"/>
          </w:rPr>
          <w:t>www</w:t>
        </w:r>
        <w:r w:rsidRPr="00C27808">
          <w:rPr>
            <w:rStyle w:val="a3"/>
            <w:sz w:val="28"/>
            <w:szCs w:val="28"/>
          </w:rPr>
          <w:t>.</w:t>
        </w:r>
        <w:r w:rsidRPr="00C27808">
          <w:rPr>
            <w:rStyle w:val="a3"/>
            <w:sz w:val="28"/>
            <w:szCs w:val="28"/>
            <w:lang w:val="en-US"/>
          </w:rPr>
          <w:t>som</w:t>
        </w:r>
        <w:r w:rsidRPr="00C27808">
          <w:rPr>
            <w:rStyle w:val="a3"/>
            <w:sz w:val="28"/>
            <w:szCs w:val="28"/>
          </w:rPr>
          <w:t>.</w:t>
        </w:r>
        <w:r w:rsidRPr="00C27808">
          <w:rPr>
            <w:rStyle w:val="a3"/>
            <w:sz w:val="28"/>
            <w:szCs w:val="28"/>
            <w:lang w:val="en-US"/>
          </w:rPr>
          <w:t>pu</w:t>
        </w:r>
        <w:r w:rsidRPr="00C27808">
          <w:rPr>
            <w:rStyle w:val="a3"/>
            <w:sz w:val="28"/>
            <w:szCs w:val="28"/>
          </w:rPr>
          <w:t>.</w:t>
        </w:r>
        <w:r w:rsidRPr="00C27808">
          <w:rPr>
            <w:rStyle w:val="a3"/>
            <w:sz w:val="28"/>
            <w:szCs w:val="28"/>
            <w:lang w:val="en-US"/>
          </w:rPr>
          <w:t>ru</w:t>
        </w:r>
      </w:hyperlink>
      <w:r w:rsidRPr="00C27808">
        <w:rPr>
          <w:sz w:val="28"/>
          <w:szCs w:val="28"/>
        </w:rPr>
        <w:t xml:space="preserve"> - Санкт-Петербургский Государственный Университет</w:t>
      </w:r>
      <w:r w:rsidRPr="00C27808">
        <w:rPr>
          <w:sz w:val="28"/>
          <w:szCs w:val="28"/>
          <w:lang w:val="uz-Cyrl-UZ"/>
        </w:rPr>
        <w:t>, факультет мене</w:t>
      </w:r>
      <w:r w:rsidRPr="00C27808">
        <w:rPr>
          <w:sz w:val="28"/>
          <w:szCs w:val="28"/>
        </w:rPr>
        <w:t>д</w:t>
      </w:r>
      <w:r w:rsidRPr="00C27808">
        <w:rPr>
          <w:sz w:val="28"/>
          <w:szCs w:val="28"/>
          <w:lang w:val="uz-Cyrl-UZ"/>
        </w:rPr>
        <w:t>ж</w:t>
      </w:r>
      <w:r w:rsidRPr="00C27808">
        <w:rPr>
          <w:sz w:val="28"/>
          <w:szCs w:val="28"/>
        </w:rPr>
        <w:t>мент</w:t>
      </w:r>
    </w:p>
    <w:p w:rsidR="00BC068A" w:rsidRPr="00402D24" w:rsidRDefault="00BC068A">
      <w:pPr>
        <w:rPr>
          <w:lang w:val="uz-Cyrl-UZ"/>
        </w:rPr>
      </w:pPr>
    </w:p>
    <w:sectPr w:rsidR="00BC068A" w:rsidRPr="00402D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1709EE"/>
    <w:multiLevelType w:val="hybridMultilevel"/>
    <w:tmpl w:val="60E8394A"/>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D24"/>
    <w:rsid w:val="00402D2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D2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02D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D2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02D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1376</Words>
  <Characters>7847</Characters>
  <Application>Microsoft Office Word</Application>
  <DocSecurity>0</DocSecurity>
  <Lines>65</Lines>
  <Paragraphs>18</Paragraphs>
  <ScaleCrop>false</ScaleCrop>
  <Company>Home</Company>
  <LinksUpToDate>false</LinksUpToDate>
  <CharactersWithSpaces>9205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2012-11-04T13:59:00Z</dcterms:created>
  <dcterms:modified xsi:type="dcterms:W3CDTF">2012-11-04T14:00:00Z</dcterms:modified>
</cp:coreProperties>
</file>